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52D" w:rsidRDefault="002C3CC3" w:rsidP="002C3CC3">
      <w:pPr>
        <w:jc w:val="center"/>
        <w:rPr>
          <w:b/>
          <w:sz w:val="40"/>
          <w:szCs w:val="40"/>
        </w:rPr>
      </w:pPr>
      <w:r w:rsidRPr="002C3CC3">
        <w:rPr>
          <w:b/>
          <w:sz w:val="40"/>
          <w:szCs w:val="40"/>
        </w:rPr>
        <w:t xml:space="preserve">ВНУТРЕННЯЯ МИГРАЦИЯ В КАЗАХСТАНЕ </w:t>
      </w:r>
      <w:r w:rsidR="00FF2E8C">
        <w:rPr>
          <w:b/>
          <w:sz w:val="40"/>
          <w:szCs w:val="40"/>
        </w:rPr>
        <w:t>И</w:t>
      </w:r>
      <w:r w:rsidRPr="002C3CC3">
        <w:rPr>
          <w:b/>
          <w:sz w:val="40"/>
          <w:szCs w:val="40"/>
        </w:rPr>
        <w:t xml:space="preserve"> ЕЁ ПРИЧИНЫ</w:t>
      </w:r>
    </w:p>
    <w:p w:rsidR="003E51C1" w:rsidRDefault="00583F5B" w:rsidP="002C3CC3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left:0;text-align:left;margin-left:138.95pt;margin-top:346pt;width:25.6pt;height:6pt;flip:x;z-index:251673600" o:connectortype="straight"/>
        </w:pict>
      </w:r>
      <w:r>
        <w:rPr>
          <w:b/>
          <w:noProof/>
          <w:sz w:val="40"/>
          <w:szCs w:val="40"/>
          <w:lang w:eastAsia="ru-RU"/>
        </w:rPr>
        <w:pict>
          <v:shape id="_x0000_s1043" type="#_x0000_t32" style="position:absolute;left:0;text-align:left;margin-left:350.15pt;margin-top:345.25pt;width:25.6pt;height:6.75pt;z-index:251679744" o:connectortype="straight"/>
        </w:pict>
      </w:r>
      <w:r>
        <w:rPr>
          <w:b/>
          <w:noProof/>
          <w:sz w:val="40"/>
          <w:szCs w:val="40"/>
          <w:lang w:eastAsia="ru-RU"/>
        </w:rPr>
        <w:pict>
          <v:shape id="_x0000_s1042" type="#_x0000_t32" style="position:absolute;left:0;text-align:left;margin-left:350.15pt;margin-top:260.5pt;width:25.6pt;height:5.25pt;flip:y;z-index:251678720" o:connectortype="straight"/>
        </w:pict>
      </w:r>
      <w:r>
        <w:rPr>
          <w:b/>
          <w:noProof/>
          <w:sz w:val="40"/>
          <w:szCs w:val="40"/>
          <w:lang w:eastAsia="ru-RU"/>
        </w:rPr>
        <w:pict>
          <v:shape id="_x0000_s1041" type="#_x0000_t32" style="position:absolute;left:0;text-align:left;margin-left:341.8pt;margin-top:184.75pt;width:39pt;height:27.7pt;flip:y;z-index:251677696" o:connectortype="straight"/>
        </w:pict>
      </w:r>
      <w:r>
        <w:rPr>
          <w:b/>
          <w:noProof/>
          <w:sz w:val="40"/>
          <w:szCs w:val="40"/>
          <w:lang w:eastAsia="ru-RU"/>
        </w:rPr>
        <w:pict>
          <v:shape id="_x0000_s1039" type="#_x0000_t32" style="position:absolute;left:0;text-align:left;margin-left:134.8pt;margin-top:184.75pt;width:39pt;height:27.7pt;flip:x y;z-index:251675648" o:connectortype="straight"/>
        </w:pict>
      </w:r>
      <w:r>
        <w:rPr>
          <w:b/>
          <w:noProof/>
          <w:sz w:val="40"/>
          <w:szCs w:val="40"/>
          <w:lang w:eastAsia="ru-RU"/>
        </w:rPr>
        <w:pict>
          <v:roundrect id="_x0000_s1032" style="position:absolute;left:0;text-align:left;margin-left:173.8pt;margin-top:92.45pt;width:163.2pt;height:97.6pt;z-index:251669504" arcsize="10923f">
            <v:textbox style="mso-next-textbox:#_x0000_s1032">
              <w:txbxContent>
                <w:p w:rsidR="00583F5B" w:rsidRPr="00583F5B" w:rsidRDefault="00583F5B" w:rsidP="00583F5B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НЕБЛАГОПРИЯТНАЯ ЭКОЛОГИЧЕСКАЯ ОБСТАНОВКА</w:t>
                  </w:r>
                </w:p>
              </w:txbxContent>
            </v:textbox>
          </v:roundrect>
        </w:pict>
      </w:r>
      <w:r>
        <w:rPr>
          <w:b/>
          <w:noProof/>
          <w:sz w:val="40"/>
          <w:szCs w:val="40"/>
          <w:lang w:eastAsia="ru-RU"/>
        </w:rPr>
        <w:pict>
          <v:shape id="_x0000_s1040" type="#_x0000_t32" style="position:absolute;left:0;text-align:left;margin-left:256.3pt;margin-top:190.05pt;width:0;height:14.4pt;flip:y;z-index:251676672" o:connectortype="straight"/>
        </w:pict>
      </w:r>
      <w:r>
        <w:rPr>
          <w:b/>
          <w:noProof/>
          <w:sz w:val="40"/>
          <w:szCs w:val="40"/>
          <w:lang w:eastAsia="ru-RU"/>
        </w:rPr>
        <w:pict>
          <v:shape id="_x0000_s1038" type="#_x0000_t32" style="position:absolute;left:0;text-align:left;margin-left:138.95pt;margin-top:269.5pt;width:25.6pt;height:2.25pt;flip:x y;z-index:251674624" o:connectortype="straight"/>
        </w:pict>
      </w:r>
      <w:r>
        <w:rPr>
          <w:b/>
          <w:noProof/>
          <w:sz w:val="40"/>
          <w:szCs w:val="40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3769360</wp:posOffset>
            </wp:positionH>
            <wp:positionV relativeFrom="paragraph">
              <wp:posOffset>3535045</wp:posOffset>
            </wp:positionV>
            <wp:extent cx="560705" cy="572770"/>
            <wp:effectExtent l="19050" t="0" r="0" b="0"/>
            <wp:wrapNone/>
            <wp:docPr id="6" name="Рисунок 6" descr="C:\Documents and Settings\Admin\Мои документы\Мои рисунки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Мои документы\Мои рисунки\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57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  <w:szCs w:val="40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2683510</wp:posOffset>
            </wp:positionH>
            <wp:positionV relativeFrom="paragraph">
              <wp:posOffset>3584575</wp:posOffset>
            </wp:positionV>
            <wp:extent cx="514350" cy="525145"/>
            <wp:effectExtent l="19050" t="0" r="0" b="0"/>
            <wp:wrapNone/>
            <wp:docPr id="4" name="Рисунок 4" descr="C:\Documents and Settings\Admin\Мои документы\Мои рисунки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Мои документы\Мои рисунки\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2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  <w:szCs w:val="40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3195334</wp:posOffset>
            </wp:positionH>
            <wp:positionV relativeFrom="paragraph">
              <wp:posOffset>3213100</wp:posOffset>
            </wp:positionV>
            <wp:extent cx="644512" cy="514350"/>
            <wp:effectExtent l="19050" t="0" r="3188" b="0"/>
            <wp:wrapNone/>
            <wp:docPr id="5" name="Рисунок 5" descr="C:\Documents and Settings\Admin\Мои документы\Мои рисунки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Мои документы\Мои рисунки\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12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40"/>
          <w:szCs w:val="40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left:0;text-align:left;margin-left:182pt;margin-top:332.45pt;width:150.4pt;height:32pt;z-index:251661312;mso-position-horizontal-relative:text;mso-position-vertical-relative:text" fillcolor="#938953 [1614]">
            <v:shadow color="#868686"/>
            <v:textpath style="font-family:&quot;Arial Black&quot;;v-text-kern:t" trim="t" fitpath="t" string="МИГРАЦИЯ"/>
          </v:shape>
        </w:pict>
      </w:r>
      <w:r>
        <w:rPr>
          <w:noProof/>
        </w:rPr>
        <w:pict>
          <v:shape id="_x0000_s1027" type="#_x0000_t136" style="position:absolute;left:0;text-align:left;margin-left:182pt;margin-top:212.45pt;width:150.4pt;height:27.2pt;z-index:251660288;mso-position-horizontal-relative:text;mso-position-vertical-relative:text" fillcolor="#938953 [1614]">
            <v:shadow color="#868686"/>
            <v:textpath style="font-family:&quot;Arial Black&quot;;v-text-kern:t" trim="t" fitpath="t" string="ВНУТРЕННЯЯ"/>
          </v:shape>
        </w:pict>
      </w:r>
      <w:r>
        <w:rPr>
          <w:b/>
          <w:noProof/>
          <w:sz w:val="40"/>
          <w:szCs w:val="40"/>
          <w:lang w:eastAsia="ru-RU"/>
        </w:rPr>
        <w:pict>
          <v:roundrect id="_x0000_s1026" style="position:absolute;left:0;text-align:left;margin-left:164.55pt;margin-top:204.45pt;width:185.6pt;height:169.6pt;z-index:251658240;mso-position-horizontal-relative:text;mso-position-vertical-relative:text" arcsize="10923f"/>
        </w:pict>
      </w:r>
      <w:r>
        <w:rPr>
          <w:noProof/>
          <w:lang w:eastAsia="ru-RU"/>
        </w:rPr>
        <w:pict>
          <v:roundrect id="_x0000_s1036" style="position:absolute;left:0;text-align:left;margin-left:375.75pt;margin-top:321.25pt;width:163.2pt;height:81.6pt;z-index:251672576;mso-position-horizontal-relative:text;mso-position-vertical-relative:text" arcsize="10923f">
            <v:textbox style="mso-next-textbox:#_x0000_s1036">
              <w:txbxContent>
                <w:p w:rsidR="00583F5B" w:rsidRPr="00583F5B" w:rsidRDefault="00583F5B" w:rsidP="00583F5B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НЕОБХОДИМОСТЬ ПЕРЕМЕНЫ КЛИМАТА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35" style="position:absolute;left:0;text-align:left;margin-left:375.75pt;margin-top:204.45pt;width:163.2pt;height:81.6pt;z-index:251671552;mso-position-horizontal-relative:text;mso-position-vertical-relative:text" arcsize="10923f">
            <v:textbox style="mso-next-textbox:#_x0000_s1035">
              <w:txbxContent>
                <w:p w:rsidR="00583F5B" w:rsidRPr="00583F5B" w:rsidRDefault="00583F5B" w:rsidP="00583F5B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ПЛОХИЕ ЖИЛИЩНЫЕ УСЛОВИЯ</w:t>
                  </w:r>
                </w:p>
              </w:txbxContent>
            </v:textbox>
          </v:roundrect>
        </w:pict>
      </w:r>
      <w:r>
        <w:rPr>
          <w:b/>
          <w:noProof/>
          <w:sz w:val="40"/>
          <w:szCs w:val="40"/>
          <w:lang w:eastAsia="ru-RU"/>
        </w:rPr>
        <w:pict>
          <v:roundrect id="_x0000_s1033" style="position:absolute;left:0;text-align:left;margin-left:375.75pt;margin-top:92.45pt;width:163.2pt;height:97.6pt;z-index:251670528;mso-position-horizontal-relative:text;mso-position-vertical-relative:text" arcsize="10923f">
            <v:textbox style="mso-next-textbox:#_x0000_s1033">
              <w:txbxContent>
                <w:p w:rsidR="00583F5B" w:rsidRPr="00583F5B" w:rsidRDefault="00583F5B" w:rsidP="00583F5B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СМЕНА ИЛИ ПОИСК РАБОТЫ</w:t>
                  </w:r>
                </w:p>
              </w:txbxContent>
            </v:textbox>
          </v:roundrect>
        </w:pict>
      </w:r>
      <w:r>
        <w:rPr>
          <w:b/>
          <w:noProof/>
          <w:sz w:val="40"/>
          <w:szCs w:val="40"/>
          <w:lang w:eastAsia="ru-RU"/>
        </w:rPr>
        <w:pict>
          <v:roundrect id="_x0000_s1031" style="position:absolute;left:0;text-align:left;margin-left:-24.25pt;margin-top:92.45pt;width:163.2pt;height:97.6pt;z-index:251668480;mso-position-horizontal-relative:text;mso-position-vertical-relative:text" arcsize="10923f">
            <v:textbox style="mso-next-textbox:#_x0000_s1031">
              <w:txbxContent>
                <w:p w:rsidR="00583F5B" w:rsidRPr="00583F5B" w:rsidRDefault="00583F5B" w:rsidP="00583F5B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НЕЖЕЛАНИЕ ЖИТЬ В ГОРОДЕ ИЛИ СЕЛЬСКОЙ МЕСТНОСТИ</w:t>
                  </w:r>
                </w:p>
              </w:txbxContent>
            </v:textbox>
          </v:roundrect>
        </w:pict>
      </w:r>
      <w:r>
        <w:rPr>
          <w:b/>
          <w:noProof/>
          <w:sz w:val="40"/>
          <w:szCs w:val="40"/>
          <w:lang w:eastAsia="ru-RU"/>
        </w:rPr>
        <w:pict>
          <v:roundrect id="_x0000_s1030" style="position:absolute;left:0;text-align:left;margin-left:-24.25pt;margin-top:212.45pt;width:163.2pt;height:81.6pt;z-index:251667456;mso-position-horizontal-relative:text;mso-position-vertical-relative:text" arcsize="10923f">
            <v:textbox style="mso-next-textbox:#_x0000_s1030">
              <w:txbxContent>
                <w:p w:rsidR="00583F5B" w:rsidRPr="00583F5B" w:rsidRDefault="00583F5B" w:rsidP="00583F5B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СЛОЖНАЯ КРИМИНОГЕННАЯ ОБСТАНОВКА</w:t>
                  </w:r>
                </w:p>
              </w:txbxContent>
            </v:textbox>
          </v:roundrect>
        </w:pict>
      </w:r>
      <w:r>
        <w:rPr>
          <w:b/>
          <w:noProof/>
          <w:sz w:val="40"/>
          <w:szCs w:val="40"/>
          <w:lang w:eastAsia="ru-RU"/>
        </w:rPr>
        <w:pict>
          <v:roundrect id="_x0000_s1029" style="position:absolute;left:0;text-align:left;margin-left:-24.25pt;margin-top:321.25pt;width:163.2pt;height:81.6pt;z-index:251666432;mso-position-horizontal-relative:text;mso-position-vertical-relative:text" arcsize="10923f">
            <v:textbox style="mso-next-textbox:#_x0000_s1029">
              <w:txbxContent>
                <w:p w:rsidR="00583F5B" w:rsidRPr="00583F5B" w:rsidRDefault="00583F5B" w:rsidP="00583F5B">
                  <w:pPr>
                    <w:jc w:val="center"/>
                    <w:rPr>
                      <w:sz w:val="32"/>
                      <w:szCs w:val="32"/>
                    </w:rPr>
                  </w:pPr>
                  <w:r w:rsidRPr="00583F5B">
                    <w:rPr>
                      <w:sz w:val="32"/>
                      <w:szCs w:val="32"/>
                    </w:rPr>
                    <w:t>СЕМЕЙНЫЕ ОБСТОЯТЕЛЬСТВА</w:t>
                  </w:r>
                </w:p>
              </w:txbxContent>
            </v:textbox>
          </v:roundrect>
        </w:pict>
      </w:r>
      <w:r w:rsidR="002C3CC3">
        <w:rPr>
          <w:b/>
          <w:sz w:val="40"/>
          <w:szCs w:val="40"/>
        </w:rPr>
        <w:t>Причины внутренней миграции</w:t>
      </w:r>
    </w:p>
    <w:p w:rsidR="003E51C1" w:rsidRPr="003E51C1" w:rsidRDefault="003E51C1" w:rsidP="003E51C1">
      <w:pPr>
        <w:rPr>
          <w:sz w:val="40"/>
          <w:szCs w:val="40"/>
        </w:rPr>
      </w:pPr>
    </w:p>
    <w:p w:rsidR="003E51C1" w:rsidRPr="003E51C1" w:rsidRDefault="003E51C1" w:rsidP="003E51C1">
      <w:pPr>
        <w:rPr>
          <w:sz w:val="40"/>
          <w:szCs w:val="40"/>
        </w:rPr>
      </w:pPr>
    </w:p>
    <w:p w:rsidR="003E51C1" w:rsidRPr="003E51C1" w:rsidRDefault="003E51C1" w:rsidP="003E51C1">
      <w:pPr>
        <w:rPr>
          <w:sz w:val="40"/>
          <w:szCs w:val="40"/>
        </w:rPr>
      </w:pPr>
    </w:p>
    <w:p w:rsidR="003E51C1" w:rsidRPr="003E51C1" w:rsidRDefault="003E51C1" w:rsidP="003E51C1">
      <w:pPr>
        <w:rPr>
          <w:sz w:val="40"/>
          <w:szCs w:val="40"/>
        </w:rPr>
      </w:pPr>
    </w:p>
    <w:p w:rsidR="003E51C1" w:rsidRPr="003E51C1" w:rsidRDefault="003E51C1" w:rsidP="003E51C1">
      <w:pPr>
        <w:rPr>
          <w:sz w:val="40"/>
          <w:szCs w:val="40"/>
        </w:rPr>
      </w:pPr>
    </w:p>
    <w:p w:rsidR="003E51C1" w:rsidRPr="003E51C1" w:rsidRDefault="003E51C1" w:rsidP="003E51C1">
      <w:pPr>
        <w:rPr>
          <w:sz w:val="40"/>
          <w:szCs w:val="40"/>
        </w:rPr>
      </w:pPr>
    </w:p>
    <w:p w:rsidR="003E51C1" w:rsidRPr="003E51C1" w:rsidRDefault="001834FA" w:rsidP="003E51C1">
      <w:pPr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2129155</wp:posOffset>
            </wp:positionH>
            <wp:positionV relativeFrom="paragraph">
              <wp:posOffset>44450</wp:posOffset>
            </wp:positionV>
            <wp:extent cx="773430" cy="691515"/>
            <wp:effectExtent l="19050" t="0" r="7620" b="0"/>
            <wp:wrapNone/>
            <wp:docPr id="3" name="Рисунок 3" descr="C:\Documents and Settings\Admin\Мои документы\Мои рисунки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Мои документы\Мои рисунки\2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" cy="691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E51C1" w:rsidRPr="003E51C1" w:rsidRDefault="003E51C1" w:rsidP="003E51C1">
      <w:pPr>
        <w:rPr>
          <w:sz w:val="40"/>
          <w:szCs w:val="40"/>
        </w:rPr>
      </w:pPr>
    </w:p>
    <w:p w:rsidR="003E51C1" w:rsidRPr="003E51C1" w:rsidRDefault="003E51C1" w:rsidP="003E51C1">
      <w:pPr>
        <w:rPr>
          <w:sz w:val="40"/>
          <w:szCs w:val="40"/>
        </w:rPr>
      </w:pPr>
    </w:p>
    <w:p w:rsidR="003E51C1" w:rsidRPr="003E51C1" w:rsidRDefault="003E51C1" w:rsidP="003E51C1">
      <w:pPr>
        <w:rPr>
          <w:sz w:val="40"/>
          <w:szCs w:val="40"/>
        </w:rPr>
      </w:pPr>
    </w:p>
    <w:p w:rsidR="003E51C1" w:rsidRDefault="003E51C1" w:rsidP="003E51C1">
      <w:pPr>
        <w:rPr>
          <w:sz w:val="40"/>
          <w:szCs w:val="40"/>
        </w:rPr>
      </w:pPr>
    </w:p>
    <w:p w:rsidR="002C3CC3" w:rsidRPr="003E51C1" w:rsidRDefault="0071177C" w:rsidP="003E51C1">
      <w:pPr>
        <w:tabs>
          <w:tab w:val="left" w:pos="0"/>
        </w:tabs>
        <w:rPr>
          <w:b/>
          <w:sz w:val="40"/>
          <w:szCs w:val="40"/>
        </w:rPr>
      </w:pPr>
      <w:r>
        <w:rPr>
          <w:noProof/>
          <w:sz w:val="40"/>
          <w:szCs w:val="40"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226060</wp:posOffset>
            </wp:positionH>
            <wp:positionV relativeFrom="paragraph">
              <wp:posOffset>530225</wp:posOffset>
            </wp:positionV>
            <wp:extent cx="6419850" cy="3495675"/>
            <wp:effectExtent l="19050" t="0" r="19050" b="0"/>
            <wp:wrapNone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="003E51C1">
        <w:rPr>
          <w:sz w:val="40"/>
          <w:szCs w:val="40"/>
        </w:rPr>
        <w:tab/>
      </w:r>
      <w:r w:rsidR="003E51C1" w:rsidRPr="003E51C1">
        <w:rPr>
          <w:b/>
          <w:sz w:val="40"/>
          <w:szCs w:val="40"/>
        </w:rPr>
        <w:t>Сальдо внутренней миграции населения в 2009 году</w:t>
      </w:r>
    </w:p>
    <w:sectPr w:rsidR="002C3CC3" w:rsidRPr="003E51C1" w:rsidSect="002C3CC3">
      <w:pgSz w:w="11906" w:h="16838"/>
      <w:pgMar w:top="567" w:right="707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6D00" w:rsidRDefault="00096D00" w:rsidP="003E51C1">
      <w:pPr>
        <w:spacing w:after="0"/>
      </w:pPr>
      <w:r>
        <w:separator/>
      </w:r>
    </w:p>
  </w:endnote>
  <w:endnote w:type="continuationSeparator" w:id="1">
    <w:p w:rsidR="00096D00" w:rsidRDefault="00096D00" w:rsidP="003E51C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6D00" w:rsidRDefault="00096D00" w:rsidP="003E51C1">
      <w:pPr>
        <w:spacing w:after="0"/>
      </w:pPr>
      <w:r>
        <w:separator/>
      </w:r>
    </w:p>
  </w:footnote>
  <w:footnote w:type="continuationSeparator" w:id="1">
    <w:p w:rsidR="00096D00" w:rsidRDefault="00096D00" w:rsidP="003E51C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3CC3"/>
    <w:rsid w:val="00096D00"/>
    <w:rsid w:val="001834FA"/>
    <w:rsid w:val="002C3CC3"/>
    <w:rsid w:val="003E51C1"/>
    <w:rsid w:val="00583F5B"/>
    <w:rsid w:val="006606D3"/>
    <w:rsid w:val="0071177C"/>
    <w:rsid w:val="00B9652D"/>
    <w:rsid w:val="00F34CF3"/>
    <w:rsid w:val="00FF2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37"/>
        <o:r id="V:Rule4" type="connector" idref="#_x0000_s1038"/>
        <o:r id="V:Rule6" type="connector" idref="#_x0000_s1039"/>
        <o:r id="V:Rule8" type="connector" idref="#_x0000_s1040"/>
        <o:r id="V:Rule10" type="connector" idref="#_x0000_s1041"/>
        <o:r id="V:Rule12" type="connector" idref="#_x0000_s1042"/>
        <o:r id="V:Rule14" type="connector" idref="#_x0000_s104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5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3CC3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3CC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E51C1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E51C1"/>
  </w:style>
  <w:style w:type="paragraph" w:styleId="a7">
    <w:name w:val="footer"/>
    <w:basedOn w:val="a"/>
    <w:link w:val="a8"/>
    <w:uiPriority w:val="99"/>
    <w:semiHidden/>
    <w:unhideWhenUsed/>
    <w:rsid w:val="003E51C1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E51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hart" Target="charts/chart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image" Target="../media/image5.jpe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Атырауская</c:v>
                </c:pt>
              </c:strCache>
            </c:strRef>
          </c:tx>
          <c:dLbls>
            <c:showVal val="1"/>
            <c:showSerName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1586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Алматинская</c:v>
                </c:pt>
              </c:strCache>
            </c:strRef>
          </c:tx>
          <c:dLbls>
            <c:showVal val="1"/>
            <c:showSerName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3559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Мангистауская</c:v>
                </c:pt>
              </c:strCache>
            </c:strRef>
          </c:tx>
          <c:dLbls>
            <c:dLblPos val="outEnd"/>
            <c:showVal val="1"/>
            <c:showSerName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9071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г. Алматы</c:v>
                </c:pt>
              </c:strCache>
            </c:strRef>
          </c:tx>
          <c:dLbls>
            <c:dLblPos val="outEnd"/>
            <c:showVal val="1"/>
            <c:showSerName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14448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г. Астана</c:v>
                </c:pt>
              </c:strCache>
            </c:strRef>
          </c:tx>
          <c:dLbls>
            <c:dLblPos val="ctr"/>
            <c:showVal val="1"/>
            <c:showSerName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Лист1!$F$2</c:f>
              <c:numCache>
                <c:formatCode>General</c:formatCode>
                <c:ptCount val="1"/>
                <c:pt idx="0">
                  <c:v>31879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ВКО</c:v>
                </c:pt>
              </c:strCache>
            </c:strRef>
          </c:tx>
          <c:dLbls>
            <c:showVal val="1"/>
            <c:showSerName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Лист1!$G$2</c:f>
              <c:numCache>
                <c:formatCode>General</c:formatCode>
                <c:ptCount val="1"/>
                <c:pt idx="0">
                  <c:v>-6130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Жамбылская</c:v>
                </c:pt>
              </c:strCache>
            </c:strRef>
          </c:tx>
          <c:dLbls>
            <c:showVal val="1"/>
            <c:showSerName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Лист1!$H$2</c:f>
              <c:numCache>
                <c:formatCode>General</c:formatCode>
                <c:ptCount val="1"/>
                <c:pt idx="0">
                  <c:v>-6179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СКО</c:v>
                </c:pt>
              </c:strCache>
            </c:strRef>
          </c:tx>
          <c:dLbls>
            <c:showVal val="1"/>
            <c:showSerName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Лист1!$I$2</c:f>
              <c:numCache>
                <c:formatCode>General</c:formatCode>
                <c:ptCount val="1"/>
                <c:pt idx="0">
                  <c:v>-5678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Акмолинская обл.</c:v>
                </c:pt>
              </c:strCache>
            </c:strRef>
          </c:tx>
          <c:dLbls>
            <c:showVal val="1"/>
            <c:showSerName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Лист1!$J$2</c:f>
              <c:numCache>
                <c:formatCode>General</c:formatCode>
                <c:ptCount val="1"/>
                <c:pt idx="0">
                  <c:v>-8089</c:v>
                </c:pt>
              </c:numCache>
            </c:numRef>
          </c:val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ЮКО</c:v>
                </c:pt>
              </c:strCache>
            </c:strRef>
          </c:tx>
          <c:dLbls>
            <c:showVal val="1"/>
            <c:showSerName val="1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Лист1!$K$2</c:f>
              <c:numCache>
                <c:formatCode>General</c:formatCode>
                <c:ptCount val="1"/>
                <c:pt idx="0">
                  <c:v>-9845</c:v>
                </c:pt>
              </c:numCache>
            </c:numRef>
          </c:val>
        </c:ser>
        <c:axId val="137852032"/>
        <c:axId val="137853568"/>
      </c:barChart>
      <c:catAx>
        <c:axId val="137852032"/>
        <c:scaling>
          <c:orientation val="minMax"/>
        </c:scaling>
        <c:axPos val="l"/>
        <c:numFmt formatCode="General" sourceLinked="1"/>
        <c:tickLblPos val="nextTo"/>
        <c:crossAx val="137853568"/>
        <c:crosses val="autoZero"/>
        <c:auto val="1"/>
        <c:lblAlgn val="ctr"/>
        <c:lblOffset val="100"/>
      </c:catAx>
      <c:valAx>
        <c:axId val="137853568"/>
        <c:scaling>
          <c:orientation val="minMax"/>
        </c:scaling>
        <c:axPos val="b"/>
        <c:majorGridlines/>
        <c:numFmt formatCode="General" sourceLinked="1"/>
        <c:tickLblPos val="nextTo"/>
        <c:crossAx val="137852032"/>
        <c:crosses val="autoZero"/>
        <c:crossBetween val="between"/>
      </c:valAx>
      <c:spPr>
        <a:noFill/>
      </c:spPr>
    </c:plotArea>
    <c:plotVisOnly val="1"/>
  </c:chart>
  <c:spPr>
    <a:blipFill dpi="0" rotWithShape="1">
      <a:blip xmlns:r="http://schemas.openxmlformats.org/officeDocument/2006/relationships" r:embed="rId1">
        <a:alphaModFix amt="50000"/>
      </a:blip>
      <a:srcRect/>
      <a:stretch>
        <a:fillRect l="-8000" r="-9000"/>
      </a:stretch>
    </a:blipFill>
  </c:sp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2010-09-11T13:24:00Z</dcterms:created>
  <dcterms:modified xsi:type="dcterms:W3CDTF">2010-09-11T14:27:00Z</dcterms:modified>
</cp:coreProperties>
</file>